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695D71" w:rsidRPr="00B6637B" w:rsidRDefault="00695D71" w:rsidP="00B6637B">
      <w:pPr>
        <w:jc w:val="center"/>
        <w:rPr>
          <w:rFonts w:ascii="Arial" w:hAnsi="Arial" w:cs="Arial"/>
          <w:b/>
          <w:sz w:val="32"/>
          <w:szCs w:val="32"/>
        </w:rPr>
      </w:pPr>
      <w:r w:rsidRPr="00B6637B">
        <w:rPr>
          <w:rFonts w:ascii="Arial" w:hAnsi="Arial" w:cs="Arial"/>
          <w:b/>
          <w:sz w:val="32"/>
          <w:szCs w:val="32"/>
        </w:rPr>
        <w:t>Marketing Turístico, nuevas tecnologías</w:t>
      </w:r>
      <w:r w:rsidR="00B6637B">
        <w:rPr>
          <w:rFonts w:ascii="Arial" w:hAnsi="Arial" w:cs="Arial"/>
          <w:b/>
          <w:sz w:val="32"/>
          <w:szCs w:val="32"/>
        </w:rPr>
        <w:t xml:space="preserve"> </w:t>
      </w:r>
      <w:r w:rsidRPr="00B6637B">
        <w:rPr>
          <w:rFonts w:ascii="Arial" w:hAnsi="Arial" w:cs="Arial"/>
          <w:b/>
          <w:sz w:val="32"/>
          <w:szCs w:val="32"/>
        </w:rPr>
        <w:t>y el  turista 2.0</w:t>
      </w:r>
    </w:p>
    <w:p w:rsidR="00E87E26" w:rsidRDefault="00E87E26" w:rsidP="00E87E26">
      <w:pPr>
        <w:pStyle w:val="Prrafodelista"/>
        <w:tabs>
          <w:tab w:val="left" w:pos="3615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695D71" w:rsidRPr="00695D71" w:rsidRDefault="00695D71" w:rsidP="0005782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4"/>
        </w:rPr>
      </w:pPr>
      <w:r w:rsidRPr="00695D71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 xml:space="preserve">os turistas </w:t>
      </w:r>
      <w:r w:rsidRPr="00695D71">
        <w:rPr>
          <w:rFonts w:ascii="Arial" w:hAnsi="Arial" w:cs="Arial"/>
          <w:sz w:val="24"/>
        </w:rPr>
        <w:t>han cambiado sus hábitos de consumo y ahora buscan experiencias y sensaciones.</w:t>
      </w:r>
    </w:p>
    <w:p w:rsidR="00E87E26" w:rsidRPr="00D3659A" w:rsidRDefault="00695D71" w:rsidP="00E87E2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5782D">
        <w:rPr>
          <w:rFonts w:ascii="Arial" w:hAnsi="Arial" w:cs="Arial"/>
          <w:sz w:val="24"/>
          <w:szCs w:val="24"/>
        </w:rPr>
        <w:t xml:space="preserve"> </w:t>
      </w:r>
      <w:r w:rsidR="0005782D" w:rsidRPr="0005782D">
        <w:rPr>
          <w:rFonts w:ascii="Arial" w:hAnsi="Arial" w:cs="Arial"/>
          <w:sz w:val="24"/>
          <w:szCs w:val="24"/>
        </w:rPr>
        <w:t>“</w:t>
      </w:r>
      <w:r w:rsidR="00F9625E">
        <w:rPr>
          <w:rFonts w:ascii="Arial" w:hAnsi="Arial" w:cs="Arial"/>
          <w:i/>
          <w:sz w:val="24"/>
          <w:szCs w:val="24"/>
        </w:rPr>
        <w:t>E</w:t>
      </w:r>
      <w:r w:rsidR="00F9625E" w:rsidRPr="00F9625E">
        <w:rPr>
          <w:rFonts w:ascii="Arial" w:hAnsi="Arial" w:cs="Arial"/>
          <w:i/>
          <w:sz w:val="24"/>
          <w:szCs w:val="24"/>
        </w:rPr>
        <w:t>stamos inmersos en una plena democratización del turismo, y existen ofertas para prácticamente todos los bolsillos</w:t>
      </w:r>
      <w:r w:rsidR="00F9625E">
        <w:rPr>
          <w:rFonts w:ascii="Arial" w:hAnsi="Arial" w:cs="Arial"/>
          <w:i/>
          <w:sz w:val="24"/>
          <w:szCs w:val="24"/>
        </w:rPr>
        <w:t>. (…)</w:t>
      </w:r>
      <w:r w:rsidR="00F9625E" w:rsidRPr="00F9625E">
        <w:rPr>
          <w:rFonts w:ascii="Arial" w:hAnsi="Arial" w:cs="Arial"/>
          <w:i/>
          <w:sz w:val="28"/>
          <w:szCs w:val="24"/>
        </w:rPr>
        <w:t xml:space="preserve"> </w:t>
      </w:r>
      <w:r w:rsidR="00F9625E" w:rsidRPr="00F9625E">
        <w:rPr>
          <w:rFonts w:ascii="Arial" w:hAnsi="Arial" w:cs="Arial"/>
          <w:i/>
          <w:sz w:val="24"/>
        </w:rPr>
        <w:t>Los turistas utilizan Internet como la herramienta principal antes, durante y después del viaje</w:t>
      </w:r>
      <w:r w:rsidR="00F9625E">
        <w:t>.</w:t>
      </w:r>
      <w:r w:rsidR="0005782D" w:rsidRPr="0005782D">
        <w:rPr>
          <w:rFonts w:ascii="Arial" w:hAnsi="Arial" w:cs="Arial"/>
          <w:sz w:val="24"/>
          <w:szCs w:val="24"/>
        </w:rPr>
        <w:t>”</w:t>
      </w:r>
      <w:r w:rsidR="0005782D">
        <w:rPr>
          <w:rFonts w:ascii="Arial" w:hAnsi="Arial" w:cs="Arial"/>
          <w:sz w:val="24"/>
          <w:szCs w:val="24"/>
        </w:rPr>
        <w:t>,</w:t>
      </w:r>
      <w:r w:rsidR="0005782D" w:rsidRPr="0005782D">
        <w:rPr>
          <w:rFonts w:ascii="Arial" w:hAnsi="Arial" w:cs="Arial"/>
          <w:sz w:val="24"/>
          <w:szCs w:val="24"/>
        </w:rPr>
        <w:t xml:space="preserve"> explica el autor</w:t>
      </w:r>
      <w:r w:rsidR="0005782D">
        <w:rPr>
          <w:rFonts w:ascii="Arial" w:hAnsi="Arial" w:cs="Arial"/>
          <w:sz w:val="24"/>
          <w:szCs w:val="24"/>
        </w:rPr>
        <w:t xml:space="preserve"> David de Matías</w:t>
      </w:r>
      <w:r w:rsidR="00D3659A">
        <w:rPr>
          <w:rFonts w:ascii="Arial" w:hAnsi="Arial" w:cs="Arial"/>
          <w:sz w:val="24"/>
          <w:szCs w:val="24"/>
        </w:rPr>
        <w:t>.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695D71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67310</wp:posOffset>
            </wp:positionV>
            <wp:extent cx="3238500" cy="4457700"/>
            <wp:effectExtent l="0" t="0" r="0" b="0"/>
            <wp:wrapSquare wrapText="bothSides"/>
            <wp:docPr id="2" name="Imagen 1" descr="C:\Users\María José\AppData\Local\Microsoft\Windows\INetCache\Content.Word\libro-perspectiva-m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ía José\AppData\Local\Microsoft\Windows\INetCache\Content.Word\libro-perspectiva-mk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64" w:rsidRDefault="00013064" w:rsidP="00066D11">
      <w:pPr>
        <w:jc w:val="center"/>
      </w:pPr>
    </w:p>
    <w:p w:rsidR="00013064" w:rsidRDefault="00013064" w:rsidP="00013064">
      <w:pPr>
        <w:jc w:val="both"/>
        <w:rPr>
          <w:rFonts w:ascii="Arial" w:hAnsi="Arial" w:cs="Arial"/>
          <w:sz w:val="24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Pr="00140DFD" w:rsidRDefault="00140DFD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695D71" w:rsidRDefault="00695D71" w:rsidP="0005782D">
      <w:pPr>
        <w:jc w:val="both"/>
        <w:rPr>
          <w:rFonts w:ascii="Arial" w:hAnsi="Arial" w:cs="Arial"/>
          <w:sz w:val="24"/>
          <w:szCs w:val="24"/>
        </w:rPr>
      </w:pPr>
    </w:p>
    <w:p w:rsidR="00695D71" w:rsidRDefault="00695D71" w:rsidP="0005782D">
      <w:pPr>
        <w:jc w:val="both"/>
        <w:rPr>
          <w:rFonts w:ascii="Arial" w:hAnsi="Arial" w:cs="Arial"/>
          <w:sz w:val="24"/>
          <w:szCs w:val="24"/>
        </w:rPr>
      </w:pPr>
    </w:p>
    <w:p w:rsidR="00695D71" w:rsidRDefault="00695D71" w:rsidP="0005782D">
      <w:pPr>
        <w:jc w:val="both"/>
        <w:rPr>
          <w:rFonts w:ascii="Arial" w:hAnsi="Arial" w:cs="Arial"/>
          <w:sz w:val="24"/>
          <w:szCs w:val="24"/>
        </w:rPr>
      </w:pPr>
    </w:p>
    <w:p w:rsidR="00D3659A" w:rsidRDefault="00D3659A" w:rsidP="0005782D">
      <w:pPr>
        <w:jc w:val="both"/>
        <w:rPr>
          <w:rFonts w:ascii="Arial" w:hAnsi="Arial" w:cs="Arial"/>
          <w:sz w:val="24"/>
          <w:szCs w:val="24"/>
        </w:rPr>
      </w:pPr>
    </w:p>
    <w:p w:rsidR="00D3659A" w:rsidRDefault="00D3659A" w:rsidP="0005782D">
      <w:pPr>
        <w:jc w:val="both"/>
        <w:rPr>
          <w:rFonts w:ascii="Arial" w:hAnsi="Arial" w:cs="Arial"/>
          <w:sz w:val="24"/>
          <w:szCs w:val="24"/>
        </w:rPr>
      </w:pPr>
    </w:p>
    <w:p w:rsidR="0005782D" w:rsidRDefault="0005782D" w:rsidP="000578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encontramos en plena</w:t>
      </w:r>
      <w:r w:rsidRPr="0005782D">
        <w:rPr>
          <w:rFonts w:ascii="Arial" w:hAnsi="Arial" w:cs="Arial"/>
          <w:sz w:val="24"/>
          <w:szCs w:val="24"/>
        </w:rPr>
        <w:t xml:space="preserve"> era de la información y de la transformación digita</w:t>
      </w:r>
      <w:r>
        <w:rPr>
          <w:rFonts w:ascii="Arial" w:hAnsi="Arial" w:cs="Arial"/>
          <w:sz w:val="24"/>
          <w:szCs w:val="24"/>
        </w:rPr>
        <w:t>l</w:t>
      </w:r>
      <w:r w:rsidRPr="0005782D">
        <w:rPr>
          <w:rFonts w:ascii="Arial" w:hAnsi="Arial" w:cs="Arial"/>
          <w:sz w:val="24"/>
          <w:szCs w:val="24"/>
        </w:rPr>
        <w:t xml:space="preserve">. El mundo gira en torno a la digitalización y estamos evolucionando a pasos agigantados en este respecto. </w:t>
      </w:r>
      <w:r>
        <w:rPr>
          <w:rFonts w:ascii="Arial" w:hAnsi="Arial" w:cs="Arial"/>
          <w:sz w:val="24"/>
          <w:szCs w:val="24"/>
        </w:rPr>
        <w:t>“</w:t>
      </w:r>
      <w:r w:rsidRPr="0005782D">
        <w:rPr>
          <w:rFonts w:ascii="Arial" w:hAnsi="Arial" w:cs="Arial"/>
          <w:sz w:val="24"/>
          <w:szCs w:val="24"/>
        </w:rPr>
        <w:t>Las nuevas tecnologías de la comunicación y la información son responsables de esta transformación, ocasionando cambios latentes en todos y cada uno de los sectores de nuestra sociedad, in</w:t>
      </w:r>
      <w:r>
        <w:rPr>
          <w:rFonts w:ascii="Arial" w:hAnsi="Arial" w:cs="Arial"/>
          <w:sz w:val="24"/>
          <w:szCs w:val="24"/>
        </w:rPr>
        <w:t>clui</w:t>
      </w:r>
      <w:r w:rsidRPr="0005782D">
        <w:rPr>
          <w:rFonts w:ascii="Arial" w:hAnsi="Arial" w:cs="Arial"/>
          <w:sz w:val="24"/>
          <w:szCs w:val="24"/>
        </w:rPr>
        <w:t>do el turismo. Ante esta realidad en el sector</w:t>
      </w:r>
      <w:r>
        <w:rPr>
          <w:rFonts w:ascii="Arial" w:hAnsi="Arial" w:cs="Arial"/>
          <w:sz w:val="24"/>
          <w:szCs w:val="24"/>
        </w:rPr>
        <w:t>,</w:t>
      </w:r>
      <w:r w:rsidRPr="0005782D">
        <w:rPr>
          <w:rFonts w:ascii="Arial" w:hAnsi="Arial" w:cs="Arial"/>
          <w:sz w:val="24"/>
          <w:szCs w:val="24"/>
        </w:rPr>
        <w:t xml:space="preserve">  </w:t>
      </w:r>
      <w:hyperlink r:id="rId8" w:history="1"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Pr="0005782D">
        <w:rPr>
          <w:rFonts w:ascii="Arial" w:hAnsi="Arial" w:cs="Arial"/>
          <w:sz w:val="24"/>
          <w:szCs w:val="24"/>
        </w:rPr>
        <w:t xml:space="preserve"> lanza el </w:t>
      </w:r>
      <w:hyperlink r:id="rId9" w:history="1">
        <w:proofErr w:type="spellStart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>Guíaburros</w:t>
        </w:r>
        <w:proofErr w:type="spellEnd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 xml:space="preserve">: Marketing </w:t>
        </w:r>
        <w:proofErr w:type="spellStart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>Turistico</w:t>
        </w:r>
        <w:proofErr w:type="spellEnd"/>
      </w:hyperlink>
      <w:r w:rsidRPr="0005782D">
        <w:rPr>
          <w:rFonts w:ascii="Arial" w:hAnsi="Arial" w:cs="Arial"/>
          <w:b/>
          <w:sz w:val="24"/>
          <w:szCs w:val="24"/>
        </w:rPr>
        <w:t xml:space="preserve"> </w:t>
      </w:r>
      <w:r w:rsidRPr="0005782D">
        <w:rPr>
          <w:rFonts w:ascii="Arial" w:hAnsi="Arial" w:cs="Arial"/>
          <w:sz w:val="24"/>
          <w:szCs w:val="24"/>
        </w:rPr>
        <w:t xml:space="preserve">de </w:t>
      </w:r>
      <w:r w:rsidRPr="0005782D">
        <w:rPr>
          <w:rFonts w:ascii="Arial" w:hAnsi="Arial" w:cs="Arial"/>
          <w:b/>
          <w:sz w:val="24"/>
          <w:szCs w:val="24"/>
        </w:rPr>
        <w:t>David de Matías</w:t>
      </w:r>
      <w:r w:rsidRPr="0005782D">
        <w:rPr>
          <w:rFonts w:ascii="Arial" w:hAnsi="Arial" w:cs="Arial"/>
          <w:sz w:val="24"/>
          <w:szCs w:val="24"/>
        </w:rPr>
        <w:t>.</w:t>
      </w:r>
    </w:p>
    <w:p w:rsidR="0005782D" w:rsidRPr="0005782D" w:rsidRDefault="0005782D" w:rsidP="0005782D">
      <w:pPr>
        <w:jc w:val="both"/>
        <w:rPr>
          <w:rFonts w:ascii="Arial" w:hAnsi="Arial" w:cs="Arial"/>
          <w:sz w:val="24"/>
          <w:szCs w:val="24"/>
        </w:rPr>
      </w:pPr>
      <w:r w:rsidRPr="0005782D">
        <w:rPr>
          <w:rFonts w:ascii="Arial" w:hAnsi="Arial" w:cs="Arial"/>
          <w:sz w:val="24"/>
          <w:szCs w:val="24"/>
        </w:rPr>
        <w:t>Viaj</w:t>
      </w:r>
      <w:r>
        <w:rPr>
          <w:rFonts w:ascii="Arial" w:hAnsi="Arial" w:cs="Arial"/>
          <w:sz w:val="24"/>
          <w:szCs w:val="24"/>
        </w:rPr>
        <w:t>ar es una tendencia ahora mismo y la previsión</w:t>
      </w:r>
      <w:r w:rsidRPr="0005782D">
        <w:rPr>
          <w:rFonts w:ascii="Arial" w:hAnsi="Arial" w:cs="Arial"/>
          <w:sz w:val="24"/>
          <w:szCs w:val="24"/>
        </w:rPr>
        <w:t xml:space="preserve"> es que tal tendencia siga consolidándose en los próximos años. Además,</w:t>
      </w:r>
      <w:r>
        <w:rPr>
          <w:rFonts w:ascii="Arial" w:hAnsi="Arial" w:cs="Arial"/>
          <w:sz w:val="24"/>
          <w:szCs w:val="24"/>
        </w:rPr>
        <w:t xml:space="preserve"> “</w:t>
      </w:r>
      <w:r w:rsidRPr="0005782D">
        <w:rPr>
          <w:rFonts w:ascii="Arial" w:hAnsi="Arial" w:cs="Arial"/>
          <w:sz w:val="24"/>
          <w:szCs w:val="24"/>
        </w:rPr>
        <w:t xml:space="preserve">no es solo que viajemos más, sino que lo hacemos </w:t>
      </w:r>
      <w:r>
        <w:rPr>
          <w:rFonts w:ascii="Arial" w:hAnsi="Arial" w:cs="Arial"/>
          <w:sz w:val="24"/>
          <w:szCs w:val="24"/>
        </w:rPr>
        <w:t>de una manera muy diferente a có</w:t>
      </w:r>
      <w:r w:rsidRPr="0005782D">
        <w:rPr>
          <w:rFonts w:ascii="Arial" w:hAnsi="Arial" w:cs="Arial"/>
          <w:sz w:val="24"/>
          <w:szCs w:val="24"/>
        </w:rPr>
        <w:t>mo lo hacíamos años atrás”</w:t>
      </w:r>
      <w:r>
        <w:rPr>
          <w:rFonts w:ascii="Arial" w:hAnsi="Arial" w:cs="Arial"/>
          <w:sz w:val="24"/>
          <w:szCs w:val="24"/>
        </w:rPr>
        <w:t>,</w:t>
      </w:r>
      <w:r w:rsidRPr="0005782D">
        <w:rPr>
          <w:rFonts w:ascii="Arial" w:hAnsi="Arial" w:cs="Arial"/>
          <w:sz w:val="24"/>
          <w:szCs w:val="24"/>
        </w:rPr>
        <w:t xml:space="preserve"> explica el autor </w:t>
      </w:r>
      <w:r>
        <w:rPr>
          <w:rFonts w:ascii="Arial" w:hAnsi="Arial" w:cs="Arial"/>
          <w:sz w:val="24"/>
          <w:szCs w:val="24"/>
        </w:rPr>
        <w:t>David de Matías.</w:t>
      </w:r>
    </w:p>
    <w:p w:rsidR="0005782D" w:rsidRPr="0005782D" w:rsidRDefault="0005782D" w:rsidP="0005782D">
      <w:pPr>
        <w:jc w:val="both"/>
        <w:rPr>
          <w:rFonts w:ascii="Arial" w:hAnsi="Arial" w:cs="Arial"/>
          <w:sz w:val="24"/>
          <w:szCs w:val="24"/>
        </w:rPr>
      </w:pPr>
      <w:r w:rsidRPr="0005782D">
        <w:rPr>
          <w:rFonts w:ascii="Arial" w:hAnsi="Arial" w:cs="Arial"/>
          <w:sz w:val="24"/>
          <w:szCs w:val="24"/>
        </w:rPr>
        <w:t>Hace tan solo unas décadas era un lujo solo para unos pocos afortunados que sus bolsillos podían permitírselo. En la actualidad estamos inmersos en una pl</w:t>
      </w:r>
      <w:r>
        <w:rPr>
          <w:rFonts w:ascii="Arial" w:hAnsi="Arial" w:cs="Arial"/>
          <w:sz w:val="24"/>
          <w:szCs w:val="24"/>
        </w:rPr>
        <w:t>ena democratización del turismo</w:t>
      </w:r>
      <w:r w:rsidRPr="0005782D">
        <w:rPr>
          <w:rFonts w:ascii="Arial" w:hAnsi="Arial" w:cs="Arial"/>
          <w:sz w:val="24"/>
          <w:szCs w:val="24"/>
        </w:rPr>
        <w:t xml:space="preserve"> y existen ofertas para prácticamente todos los bolsillos. Pero como advierte el autor del </w:t>
      </w:r>
      <w:hyperlink r:id="rId10" w:history="1">
        <w:proofErr w:type="spellStart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>Guíaburros</w:t>
        </w:r>
        <w:proofErr w:type="spellEnd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 xml:space="preserve">: Marketing </w:t>
        </w:r>
        <w:proofErr w:type="spellStart"/>
        <w:r w:rsidRPr="0005782D">
          <w:rPr>
            <w:rStyle w:val="Hipervnculo"/>
            <w:rFonts w:ascii="Arial" w:hAnsi="Arial" w:cs="Arial"/>
            <w:b/>
            <w:sz w:val="24"/>
            <w:szCs w:val="24"/>
          </w:rPr>
          <w:t>Turistico</w:t>
        </w:r>
        <w:proofErr w:type="spellEnd"/>
      </w:hyperlink>
      <w:r>
        <w:rPr>
          <w:rFonts w:ascii="Arial" w:hAnsi="Arial" w:cs="Arial"/>
          <w:sz w:val="24"/>
          <w:szCs w:val="24"/>
        </w:rPr>
        <w:t>: “N</w:t>
      </w:r>
      <w:r w:rsidRPr="0005782D">
        <w:rPr>
          <w:rFonts w:ascii="Arial" w:hAnsi="Arial" w:cs="Arial"/>
          <w:sz w:val="24"/>
          <w:szCs w:val="24"/>
        </w:rPr>
        <w:t>o podemos olvidar que los turistas también han cambiado sus hábitos de consumo</w:t>
      </w:r>
      <w:r>
        <w:rPr>
          <w:rFonts w:ascii="Arial" w:hAnsi="Arial" w:cs="Arial"/>
          <w:sz w:val="24"/>
          <w:szCs w:val="24"/>
        </w:rPr>
        <w:t>”</w:t>
      </w:r>
      <w:r w:rsidRPr="0005782D">
        <w:rPr>
          <w:rFonts w:ascii="Arial" w:hAnsi="Arial" w:cs="Arial"/>
          <w:sz w:val="24"/>
          <w:szCs w:val="24"/>
        </w:rPr>
        <w:t>. Actualmente</w:t>
      </w:r>
      <w:r>
        <w:rPr>
          <w:rFonts w:ascii="Arial" w:hAnsi="Arial" w:cs="Arial"/>
          <w:sz w:val="24"/>
          <w:szCs w:val="24"/>
        </w:rPr>
        <w:t>,</w:t>
      </w:r>
      <w:r w:rsidRPr="0005782D">
        <w:rPr>
          <w:rFonts w:ascii="Arial" w:hAnsi="Arial" w:cs="Arial"/>
          <w:sz w:val="24"/>
          <w:szCs w:val="24"/>
        </w:rPr>
        <w:t xml:space="preserve"> los turistas buscan experiencias y sensaciones. De igual manera, también ha cambiado la manera en que los profesionales promocionamos nuestros productos y servicio</w:t>
      </w:r>
      <w:r w:rsidR="00695D71">
        <w:rPr>
          <w:rFonts w:ascii="Arial" w:hAnsi="Arial" w:cs="Arial"/>
          <w:sz w:val="24"/>
          <w:szCs w:val="24"/>
        </w:rPr>
        <w:t>s turísticos y en el modo en que se</w:t>
      </w:r>
      <w:r w:rsidRPr="0005782D">
        <w:rPr>
          <w:rFonts w:ascii="Arial" w:hAnsi="Arial" w:cs="Arial"/>
          <w:sz w:val="24"/>
          <w:szCs w:val="24"/>
        </w:rPr>
        <w:t xml:space="preserve"> comercializan. Y es aquí es donde el marketing turístico entra en juego, donde las nuevas tecnologías han creado el turista 2.0.</w:t>
      </w:r>
    </w:p>
    <w:p w:rsidR="0005782D" w:rsidRPr="0005782D" w:rsidRDefault="0005782D" w:rsidP="0005782D">
      <w:pPr>
        <w:jc w:val="both"/>
        <w:rPr>
          <w:rFonts w:ascii="Arial" w:hAnsi="Arial" w:cs="Arial"/>
          <w:sz w:val="24"/>
          <w:szCs w:val="24"/>
        </w:rPr>
      </w:pPr>
      <w:r w:rsidRPr="0005782D">
        <w:rPr>
          <w:rFonts w:ascii="Arial" w:hAnsi="Arial" w:cs="Arial"/>
          <w:sz w:val="24"/>
          <w:szCs w:val="24"/>
        </w:rPr>
        <w:t xml:space="preserve">Nuestra interacción con el mundo se está volviendo cada vez más interactiva con la de otros usuarios de Internet. Se puede afirmar con casi toda seguridad que Internet </w:t>
      </w:r>
      <w:r w:rsidR="00695D71">
        <w:rPr>
          <w:rFonts w:ascii="Arial" w:hAnsi="Arial" w:cs="Arial"/>
          <w:sz w:val="24"/>
          <w:szCs w:val="24"/>
        </w:rPr>
        <w:t>es el pilar de nuestra sociedad,</w:t>
      </w:r>
      <w:r w:rsidRPr="0005782D">
        <w:rPr>
          <w:rFonts w:ascii="Arial" w:hAnsi="Arial" w:cs="Arial"/>
          <w:sz w:val="24"/>
          <w:szCs w:val="24"/>
        </w:rPr>
        <w:t xml:space="preserve"> y el sector turístico es un claro reflejo de ello. Los turistas utilizan Internet como la herramienta principal antes, durante y después del viaje. Soñar, planificar y reservar pertenece al «antes» del viaje, experimentar al «durante» y compartir pertenece principalmente al «después</w:t>
      </w:r>
      <w:r w:rsidR="00695D71" w:rsidRPr="0005782D">
        <w:rPr>
          <w:rFonts w:ascii="Arial" w:hAnsi="Arial" w:cs="Arial"/>
          <w:sz w:val="24"/>
          <w:szCs w:val="24"/>
        </w:rPr>
        <w:t>»</w:t>
      </w:r>
      <w:r w:rsidR="00695D71">
        <w:rPr>
          <w:rFonts w:ascii="Arial" w:hAnsi="Arial" w:cs="Arial"/>
          <w:sz w:val="24"/>
          <w:szCs w:val="24"/>
        </w:rPr>
        <w:t>.</w:t>
      </w: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05782D" w:rsidRDefault="0005782D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695D71" w:rsidRDefault="00695D71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695D71" w:rsidRDefault="00695D71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734DE0" w:rsidRDefault="00013064" w:rsidP="00E87E26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del autor </w:t>
      </w:r>
    </w:p>
    <w:p w:rsidR="00695D71" w:rsidRDefault="00695D71" w:rsidP="00695D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86360</wp:posOffset>
            </wp:positionV>
            <wp:extent cx="2314575" cy="2314575"/>
            <wp:effectExtent l="19050" t="0" r="9525" b="0"/>
            <wp:wrapSquare wrapText="bothSides"/>
            <wp:docPr id="4" name="Imagen 4" descr="C:\Users\María José\AppData\Local\Microsoft\Windows\INetCache\Content.Word\autor_da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ía José\AppData\Local\Microsoft\Windows\INetCache\Content.Word\autor_davi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95D71">
        <w:rPr>
          <w:rFonts w:ascii="Arial" w:hAnsi="Arial" w:cs="Arial"/>
          <w:sz w:val="24"/>
          <w:szCs w:val="24"/>
        </w:rPr>
        <w:t xml:space="preserve">David de Matías es Doctor en Economía y Dirección de Empresas por la Universidad de Alcalá (Cum Laude), Experto en Innovación por la Harvard Business </w:t>
      </w:r>
      <w:proofErr w:type="spellStart"/>
      <w:r w:rsidRPr="00695D71">
        <w:rPr>
          <w:rFonts w:ascii="Arial" w:hAnsi="Arial" w:cs="Arial"/>
          <w:sz w:val="24"/>
          <w:szCs w:val="24"/>
        </w:rPr>
        <w:t>School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y Máster en Nego</w:t>
      </w:r>
      <w:r>
        <w:rPr>
          <w:rFonts w:ascii="Arial" w:hAnsi="Arial" w:cs="Arial"/>
          <w:sz w:val="24"/>
          <w:szCs w:val="24"/>
        </w:rPr>
        <w:t xml:space="preserve">cios Internacionales por la FAU </w:t>
      </w:r>
      <w:proofErr w:type="spellStart"/>
      <w:r>
        <w:rPr>
          <w:rFonts w:ascii="Arial" w:hAnsi="Arial" w:cs="Arial"/>
          <w:sz w:val="24"/>
          <w:szCs w:val="24"/>
        </w:rPr>
        <w:t>Erlangen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Nürnberg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695D71">
        <w:rPr>
          <w:rFonts w:ascii="Arial" w:hAnsi="Arial" w:cs="Arial"/>
          <w:sz w:val="24"/>
          <w:szCs w:val="24"/>
        </w:rPr>
        <w:t xml:space="preserve"> Experto en Marketing por la Universidad de Alcalá y en Marketing Digital por la Universidad Europea Miguel de Cervantes. </w:t>
      </w:r>
    </w:p>
    <w:p w:rsidR="00695D71" w:rsidRDefault="00695D71" w:rsidP="00695D71">
      <w:pPr>
        <w:jc w:val="both"/>
        <w:rPr>
          <w:rFonts w:ascii="Arial" w:hAnsi="Arial" w:cs="Arial"/>
          <w:sz w:val="24"/>
          <w:szCs w:val="24"/>
        </w:rPr>
      </w:pPr>
      <w:r w:rsidRPr="00695D71">
        <w:rPr>
          <w:rFonts w:ascii="Arial" w:hAnsi="Arial" w:cs="Arial"/>
          <w:sz w:val="24"/>
          <w:szCs w:val="24"/>
        </w:rPr>
        <w:t xml:space="preserve">Actualmente se ha especializado en Emprendimiento por la Universidad de </w:t>
      </w:r>
      <w:proofErr w:type="spellStart"/>
      <w:r w:rsidRPr="00695D71">
        <w:rPr>
          <w:rFonts w:ascii="Arial" w:hAnsi="Arial" w:cs="Arial"/>
          <w:sz w:val="24"/>
          <w:szCs w:val="24"/>
        </w:rPr>
        <w:t>Wharton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. Ha desarrollado toda su carrera profesional en departamentos de marketing de grandes empresas multinacionales como Philips, Siemens y Adidas. </w:t>
      </w:r>
    </w:p>
    <w:p w:rsidR="00695D71" w:rsidRPr="00695D71" w:rsidRDefault="00695D71" w:rsidP="00695D71">
      <w:pPr>
        <w:jc w:val="both"/>
        <w:rPr>
          <w:rFonts w:ascii="Arial" w:hAnsi="Arial" w:cs="Arial"/>
          <w:sz w:val="24"/>
          <w:szCs w:val="24"/>
        </w:rPr>
      </w:pPr>
      <w:r w:rsidRPr="00695D71">
        <w:rPr>
          <w:rFonts w:ascii="Arial" w:hAnsi="Arial" w:cs="Arial"/>
          <w:sz w:val="24"/>
          <w:szCs w:val="24"/>
        </w:rPr>
        <w:t xml:space="preserve">Tras 10 años trabajando para empresas, actualmente es emprendedor y como autónomo desarrolla su carrera profesional en el ámbito docente, formación y consultor.  Es el actual Director del </w:t>
      </w:r>
      <w:proofErr w:type="spellStart"/>
      <w:r w:rsidRPr="00695D71">
        <w:rPr>
          <w:rFonts w:ascii="Arial" w:hAnsi="Arial" w:cs="Arial"/>
          <w:sz w:val="24"/>
          <w:szCs w:val="24"/>
        </w:rPr>
        <w:t>Master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Universitario en Dirección de Marketing y Gestión Comercial de la Universidad Internacional de Valencia, además de dar clases de  marketing en el MBA de VIU y en EAE Business </w:t>
      </w:r>
      <w:proofErr w:type="spellStart"/>
      <w:r w:rsidRPr="00695D71">
        <w:rPr>
          <w:rFonts w:ascii="Arial" w:hAnsi="Arial" w:cs="Arial"/>
          <w:sz w:val="24"/>
          <w:szCs w:val="24"/>
        </w:rPr>
        <w:t>School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695D71">
        <w:rPr>
          <w:rFonts w:ascii="Arial" w:hAnsi="Arial" w:cs="Arial"/>
          <w:sz w:val="24"/>
          <w:szCs w:val="24"/>
        </w:rPr>
        <w:t>Ostelea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, escuela de negocios especializada en Turismo. Entre sus logros, cabe destacar que ha sido galardonado con el premio a la Mejor Estrategia de Comunicación otorgado por la prestigiosa revista empresarial </w:t>
      </w:r>
      <w:proofErr w:type="spellStart"/>
      <w:r w:rsidRPr="00695D71">
        <w:rPr>
          <w:rFonts w:ascii="Arial" w:hAnsi="Arial" w:cs="Arial"/>
          <w:sz w:val="24"/>
          <w:szCs w:val="24"/>
        </w:rPr>
        <w:t>CyL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Económica (2017), Mejor Directivo de Marketing de </w:t>
      </w:r>
      <w:proofErr w:type="spellStart"/>
      <w:r w:rsidRPr="00695D71">
        <w:rPr>
          <w:rFonts w:ascii="Arial" w:hAnsi="Arial" w:cs="Arial"/>
          <w:sz w:val="24"/>
          <w:szCs w:val="24"/>
        </w:rPr>
        <w:t>CyL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(2018) y finalista en los III Premios Competitividad Digital de </w:t>
      </w:r>
      <w:proofErr w:type="spellStart"/>
      <w:r w:rsidRPr="00695D71">
        <w:rPr>
          <w:rFonts w:ascii="Arial" w:hAnsi="Arial" w:cs="Arial"/>
          <w:sz w:val="24"/>
          <w:szCs w:val="24"/>
        </w:rPr>
        <w:t>CyL</w:t>
      </w:r>
      <w:proofErr w:type="spellEnd"/>
      <w:r w:rsidRPr="00695D71">
        <w:rPr>
          <w:rFonts w:ascii="Arial" w:hAnsi="Arial" w:cs="Arial"/>
          <w:sz w:val="24"/>
          <w:szCs w:val="24"/>
        </w:rPr>
        <w:t xml:space="preserve"> Económica en la categoría de Mejor Empresa en Redes Sociales (2017) a nivel nacional.</w:t>
      </w:r>
    </w:p>
    <w:p w:rsidR="00695D71" w:rsidRDefault="00695D71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066D11" w:rsidRDefault="00DA0540" w:rsidP="00C815C6">
      <w:pPr>
        <w:jc w:val="both"/>
        <w:rPr>
          <w:rFonts w:ascii="Arial" w:hAnsi="Arial" w:cs="Arial"/>
          <w:sz w:val="24"/>
          <w:szCs w:val="28"/>
        </w:rPr>
      </w:pPr>
      <w:hyperlink r:id="rId12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</w:t>
      </w:r>
      <w:proofErr w:type="spellStart"/>
      <w:r w:rsidR="00E87E26">
        <w:rPr>
          <w:rFonts w:ascii="Arial" w:hAnsi="Arial" w:cs="Arial"/>
          <w:sz w:val="24"/>
          <w:szCs w:val="28"/>
        </w:rPr>
        <w:t>startup</w:t>
      </w:r>
      <w:proofErr w:type="spellEnd"/>
      <w:r w:rsidR="00E87E26">
        <w:rPr>
          <w:rFonts w:ascii="Arial" w:hAnsi="Arial" w:cs="Arial"/>
          <w:sz w:val="24"/>
          <w:szCs w:val="28"/>
        </w:rPr>
        <w:t xml:space="preserve">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066D11" w:rsidRDefault="00066D11" w:rsidP="00C815C6">
      <w:pPr>
        <w:jc w:val="both"/>
        <w:rPr>
          <w:rFonts w:ascii="Arial" w:hAnsi="Arial" w:cs="Arial"/>
          <w:sz w:val="24"/>
          <w:szCs w:val="28"/>
        </w:rPr>
      </w:pPr>
    </w:p>
    <w:p w:rsidR="00695D71" w:rsidRDefault="00695D71" w:rsidP="00C815C6">
      <w:pPr>
        <w:jc w:val="both"/>
        <w:rPr>
          <w:rFonts w:ascii="Arial" w:hAnsi="Arial" w:cs="Arial"/>
          <w:sz w:val="24"/>
          <w:szCs w:val="28"/>
        </w:rPr>
      </w:pPr>
    </w:p>
    <w:p w:rsidR="00695D71" w:rsidRDefault="00695D71" w:rsidP="00C815C6">
      <w:pPr>
        <w:jc w:val="both"/>
        <w:rPr>
          <w:rFonts w:ascii="Arial" w:hAnsi="Arial" w:cs="Arial"/>
          <w:sz w:val="24"/>
          <w:szCs w:val="28"/>
        </w:rPr>
      </w:pPr>
    </w:p>
    <w:p w:rsidR="002F723D" w:rsidRPr="00140DFD" w:rsidRDefault="002F723D" w:rsidP="002F723D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3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2F723D" w:rsidRDefault="002F723D" w:rsidP="002F723D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4"/>
      <w:footerReference w:type="default" r:id="rId15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4CE" w:rsidRDefault="008154CE" w:rsidP="000544ED">
      <w:pPr>
        <w:spacing w:after="0" w:line="240" w:lineRule="auto"/>
      </w:pPr>
      <w:r>
        <w:separator/>
      </w:r>
    </w:p>
  </w:endnote>
  <w:endnote w:type="continuationSeparator" w:id="0">
    <w:p w:rsidR="008154CE" w:rsidRDefault="008154CE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DA0540">
        <w:pPr>
          <w:pStyle w:val="Piedepgina"/>
          <w:jc w:val="right"/>
        </w:pPr>
        <w:fldSimple w:instr=" PAGE   \* MERGEFORMAT ">
          <w:r w:rsidR="00CC2443">
            <w:rPr>
              <w:noProof/>
            </w:rPr>
            <w:t>3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4CE" w:rsidRDefault="008154CE" w:rsidP="000544ED">
      <w:pPr>
        <w:spacing w:after="0" w:line="240" w:lineRule="auto"/>
      </w:pPr>
      <w:r>
        <w:separator/>
      </w:r>
    </w:p>
  </w:footnote>
  <w:footnote w:type="continuationSeparator" w:id="0">
    <w:p w:rsidR="008154CE" w:rsidRDefault="008154CE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92877" cy="1116281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112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695D71">
      <w:t xml:space="preserve">                      Madrid, 21 de Marzo</w:t>
    </w:r>
    <w:r>
      <w:t xml:space="preserve"> de 2018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1043EB"/>
    <w:multiLevelType w:val="hybridMultilevel"/>
    <w:tmpl w:val="87C412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5782D"/>
    <w:rsid w:val="0006611C"/>
    <w:rsid w:val="00066D11"/>
    <w:rsid w:val="000743FC"/>
    <w:rsid w:val="00086DB4"/>
    <w:rsid w:val="000D0496"/>
    <w:rsid w:val="000D6BFA"/>
    <w:rsid w:val="000F30C2"/>
    <w:rsid w:val="00140DFD"/>
    <w:rsid w:val="00160872"/>
    <w:rsid w:val="001B313B"/>
    <w:rsid w:val="00210BD7"/>
    <w:rsid w:val="00246C26"/>
    <w:rsid w:val="002C652F"/>
    <w:rsid w:val="002D4495"/>
    <w:rsid w:val="002D51BE"/>
    <w:rsid w:val="002F723D"/>
    <w:rsid w:val="003045F0"/>
    <w:rsid w:val="00332760"/>
    <w:rsid w:val="00336818"/>
    <w:rsid w:val="003511DB"/>
    <w:rsid w:val="0036061B"/>
    <w:rsid w:val="00384462"/>
    <w:rsid w:val="003A34D7"/>
    <w:rsid w:val="003B3FB8"/>
    <w:rsid w:val="00421E49"/>
    <w:rsid w:val="0045229C"/>
    <w:rsid w:val="00460C6B"/>
    <w:rsid w:val="004B70D0"/>
    <w:rsid w:val="004D254A"/>
    <w:rsid w:val="00505151"/>
    <w:rsid w:val="00596F7D"/>
    <w:rsid w:val="00687F33"/>
    <w:rsid w:val="00695D71"/>
    <w:rsid w:val="006A5EA7"/>
    <w:rsid w:val="006D105A"/>
    <w:rsid w:val="006D4518"/>
    <w:rsid w:val="00710B81"/>
    <w:rsid w:val="00714F6A"/>
    <w:rsid w:val="00734DE0"/>
    <w:rsid w:val="0074118E"/>
    <w:rsid w:val="0075615D"/>
    <w:rsid w:val="007863D7"/>
    <w:rsid w:val="007D2DAE"/>
    <w:rsid w:val="007F6AEF"/>
    <w:rsid w:val="008154CE"/>
    <w:rsid w:val="00840674"/>
    <w:rsid w:val="00851FA8"/>
    <w:rsid w:val="0088151D"/>
    <w:rsid w:val="008A363A"/>
    <w:rsid w:val="008A73EC"/>
    <w:rsid w:val="008E59C7"/>
    <w:rsid w:val="00901418"/>
    <w:rsid w:val="00902EC3"/>
    <w:rsid w:val="00904229"/>
    <w:rsid w:val="00970280"/>
    <w:rsid w:val="009A727B"/>
    <w:rsid w:val="009E1010"/>
    <w:rsid w:val="00A232BD"/>
    <w:rsid w:val="00AB709F"/>
    <w:rsid w:val="00AC0297"/>
    <w:rsid w:val="00AF2452"/>
    <w:rsid w:val="00B4178C"/>
    <w:rsid w:val="00B6637B"/>
    <w:rsid w:val="00BB6051"/>
    <w:rsid w:val="00BD458F"/>
    <w:rsid w:val="00BF1261"/>
    <w:rsid w:val="00C212EB"/>
    <w:rsid w:val="00C44446"/>
    <w:rsid w:val="00C815C6"/>
    <w:rsid w:val="00CB4B61"/>
    <w:rsid w:val="00CC2443"/>
    <w:rsid w:val="00D155FE"/>
    <w:rsid w:val="00D311D8"/>
    <w:rsid w:val="00D3659A"/>
    <w:rsid w:val="00D464DF"/>
    <w:rsid w:val="00D91C7D"/>
    <w:rsid w:val="00DA0540"/>
    <w:rsid w:val="00DB2E06"/>
    <w:rsid w:val="00DF53A3"/>
    <w:rsid w:val="00E832C9"/>
    <w:rsid w:val="00E87E26"/>
    <w:rsid w:val="00F01C72"/>
    <w:rsid w:val="00F4495E"/>
    <w:rsid w:val="00F9054B"/>
    <w:rsid w:val="00F9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tatum.com/" TargetMode="External"/><Relationship Id="rId13" Type="http://schemas.openxmlformats.org/officeDocument/2006/relationships/hyperlink" Target="mailto:adetoro@editatu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ditatum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marketingturistico.guiaburros.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rketingturistico.guiaburros.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9</cp:revision>
  <cp:lastPrinted>2019-01-21T10:38:00Z</cp:lastPrinted>
  <dcterms:created xsi:type="dcterms:W3CDTF">2019-03-21T13:41:00Z</dcterms:created>
  <dcterms:modified xsi:type="dcterms:W3CDTF">2019-07-10T11:45:00Z</dcterms:modified>
</cp:coreProperties>
</file>